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7F" w:rsidRDefault="00001656" w:rsidP="00001656">
      <w:pPr>
        <w:rPr>
          <w:rFonts w:hint="cs"/>
          <w:noProof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67925" cy="7762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tree-modern-abstract-elegant-colorful-color-background-picture-image_1453648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792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1656" w:rsidRDefault="00001656" w:rsidP="000016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hint="cs"/>
          <w:noProof/>
        </w:rPr>
      </w:pPr>
      <w:r>
        <w:rPr>
          <w:noProof/>
          <w:cs/>
        </w:rPr>
        <w:t xml:space="preserve"> </w:t>
      </w:r>
      <w:r>
        <w:rPr>
          <w:rFonts w:hint="cs"/>
          <w:noProof/>
          <w:cs/>
        </w:rPr>
        <w:t xml:space="preserve">                                                                              </w:t>
      </w:r>
    </w:p>
    <w:p w:rsidR="00001656" w:rsidRPr="00FB2020" w:rsidRDefault="00FB2020" w:rsidP="00FB2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jc w:val="thaiDistribute"/>
        <w:rPr>
          <w:b/>
          <w:bCs/>
          <w:noProof/>
          <w:sz w:val="50"/>
          <w:szCs w:val="50"/>
        </w:rPr>
      </w:pPr>
      <w:r>
        <w:rPr>
          <w:rFonts w:ascii="TH SarabunIT๙" w:hAnsi="TH SarabunIT๙" w:cs="TH SarabunIT๙"/>
          <w:noProof/>
          <w:sz w:val="56"/>
          <w:szCs w:val="56"/>
        </w:rPr>
        <w:drawing>
          <wp:inline distT="0" distB="0" distL="0" distR="0" wp14:anchorId="79606F0C" wp14:editId="03912662">
            <wp:extent cx="1800092" cy="1733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D0SqQhThu530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136" cy="176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noProof/>
          <w:sz w:val="56"/>
          <w:szCs w:val="56"/>
          <w:cs/>
        </w:rPr>
        <w:t xml:space="preserve">         </w:t>
      </w:r>
      <w:r w:rsidR="00001656" w:rsidRPr="00FB2020">
        <w:rPr>
          <w:rFonts w:ascii="TH SarabunIT๙" w:hAnsi="TH SarabunIT๙" w:cs="TH SarabunIT๙"/>
          <w:b/>
          <w:bCs/>
          <w:noProof/>
          <w:sz w:val="50"/>
          <w:szCs w:val="50"/>
          <w:cs/>
        </w:rPr>
        <w:t>กองคลัง  ฝ่ายพัฒนารายได้ (งานเร่งรัดและพัฒนารายได้)</w:t>
      </w:r>
    </w:p>
    <w:p w:rsidR="00FB2020" w:rsidRPr="00FB2020" w:rsidRDefault="00FB2020" w:rsidP="00FB2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jc w:val="thaiDistribute"/>
        <w:rPr>
          <w:rFonts w:ascii="TH SarabunIT๙" w:hAnsi="TH SarabunIT๙" w:cs="TH SarabunIT๙" w:hint="cs"/>
          <w:b/>
          <w:bCs/>
          <w:noProof/>
          <w:sz w:val="50"/>
          <w:szCs w:val="50"/>
        </w:rPr>
      </w:pPr>
      <w:r w:rsidRPr="00FB2020">
        <w:rPr>
          <w:rFonts w:ascii="TH SarabunIT๙" w:hAnsi="TH SarabunIT๙" w:cs="TH SarabunIT๙" w:hint="cs"/>
          <w:b/>
          <w:bCs/>
          <w:noProof/>
          <w:sz w:val="50"/>
          <w:szCs w:val="50"/>
          <w:cs/>
        </w:rPr>
        <w:t xml:space="preserve">      </w:t>
      </w:r>
      <w:r w:rsidR="00001656" w:rsidRPr="00FB2020">
        <w:rPr>
          <w:rFonts w:ascii="TH SarabunIT๙" w:hAnsi="TH SarabunIT๙" w:cs="TH SarabunIT๙"/>
          <w:b/>
          <w:bCs/>
          <w:noProof/>
          <w:sz w:val="50"/>
          <w:szCs w:val="50"/>
          <w:cs/>
        </w:rPr>
        <w:t xml:space="preserve">ขอความอนุเคราะห์ประชาสัมพันธ์การชำระภาษีที่ดินและสิ่งปลูกสร้างประจำปีงบประมาณ พ.ศ.2567  </w:t>
      </w:r>
      <w:r w:rsidRPr="00FB2020">
        <w:rPr>
          <w:rFonts w:ascii="TH SarabunIT๙" w:hAnsi="TH SarabunIT๙" w:cs="TH SarabunIT๙" w:hint="cs"/>
          <w:b/>
          <w:bCs/>
          <w:noProof/>
          <w:sz w:val="50"/>
          <w:szCs w:val="50"/>
          <w:cs/>
        </w:rPr>
        <w:t xml:space="preserve">      </w:t>
      </w:r>
    </w:p>
    <w:p w:rsidR="00FB2020" w:rsidRPr="00FB2020" w:rsidRDefault="00FB2020" w:rsidP="00FB2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jc w:val="thaiDistribute"/>
        <w:rPr>
          <w:rFonts w:ascii="TH SarabunIT๙" w:hAnsi="TH SarabunIT๙" w:cs="TH SarabunIT๙" w:hint="cs"/>
          <w:b/>
          <w:bCs/>
          <w:noProof/>
          <w:sz w:val="50"/>
          <w:szCs w:val="50"/>
        </w:rPr>
      </w:pPr>
      <w:r w:rsidRPr="00FB2020">
        <w:rPr>
          <w:rFonts w:ascii="TH SarabunIT๙" w:hAnsi="TH SarabunIT๙" w:cs="TH SarabunIT๙" w:hint="cs"/>
          <w:b/>
          <w:bCs/>
          <w:noProof/>
          <w:sz w:val="50"/>
          <w:szCs w:val="50"/>
          <w:cs/>
        </w:rPr>
        <w:t xml:space="preserve">      </w:t>
      </w:r>
      <w:r w:rsidR="00001656" w:rsidRPr="00FB2020">
        <w:rPr>
          <w:rFonts w:ascii="TH SarabunIT๙" w:hAnsi="TH SarabunIT๙" w:cs="TH SarabunIT๙"/>
          <w:b/>
          <w:bCs/>
          <w:noProof/>
          <w:sz w:val="50"/>
          <w:szCs w:val="50"/>
          <w:cs/>
        </w:rPr>
        <w:t>กำหนดชำระภายในเดือน มิถุนายน  2567</w:t>
      </w:r>
      <w:r w:rsidRPr="00FB2020">
        <w:rPr>
          <w:rFonts w:ascii="TH SarabunIT๙" w:hAnsi="TH SarabunIT๙" w:cs="TH SarabunIT๙" w:hint="cs"/>
          <w:b/>
          <w:bCs/>
          <w:noProof/>
          <w:sz w:val="50"/>
          <w:szCs w:val="50"/>
          <w:cs/>
        </w:rPr>
        <w:t xml:space="preserve"> </w:t>
      </w:r>
      <w:r w:rsidR="00001656" w:rsidRPr="00FB2020">
        <w:rPr>
          <w:rFonts w:ascii="TH SarabunIT๙" w:hAnsi="TH SarabunIT๙" w:cs="TH SarabunIT๙"/>
          <w:b/>
          <w:bCs/>
          <w:noProof/>
          <w:sz w:val="50"/>
          <w:szCs w:val="50"/>
          <w:cs/>
        </w:rPr>
        <w:t>หากไม่มาชำระภาษีในระยะเวลาที่กำหนดจะมีเงินเพิ่ม</w:t>
      </w:r>
      <w:r w:rsidRPr="00FB2020">
        <w:rPr>
          <w:rFonts w:ascii="TH SarabunIT๙" w:hAnsi="TH SarabunIT๙" w:cs="TH SarabunIT๙" w:hint="cs"/>
          <w:b/>
          <w:bCs/>
          <w:noProof/>
          <w:sz w:val="50"/>
          <w:szCs w:val="50"/>
          <w:cs/>
        </w:rPr>
        <w:t xml:space="preserve">          </w:t>
      </w:r>
    </w:p>
    <w:p w:rsidR="00001656" w:rsidRPr="00FB2020" w:rsidRDefault="00FB2020" w:rsidP="00FB2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jc w:val="thaiDistribute"/>
        <w:rPr>
          <w:rFonts w:ascii="TH SarabunIT๙" w:hAnsi="TH SarabunIT๙" w:cs="TH SarabunIT๙"/>
          <w:b/>
          <w:bCs/>
          <w:noProof/>
          <w:sz w:val="50"/>
          <w:szCs w:val="50"/>
        </w:rPr>
      </w:pPr>
      <w:r w:rsidRPr="00FB2020">
        <w:rPr>
          <w:rFonts w:ascii="TH SarabunIT๙" w:hAnsi="TH SarabunIT๙" w:cs="TH SarabunIT๙" w:hint="cs"/>
          <w:b/>
          <w:bCs/>
          <w:noProof/>
          <w:sz w:val="50"/>
          <w:szCs w:val="50"/>
          <w:cs/>
        </w:rPr>
        <w:t xml:space="preserve">      </w:t>
      </w:r>
      <w:r w:rsidR="00001656" w:rsidRPr="00FB2020">
        <w:rPr>
          <w:rFonts w:ascii="TH SarabunIT๙" w:hAnsi="TH SarabunIT๙" w:cs="TH SarabunIT๙"/>
          <w:b/>
          <w:bCs/>
          <w:noProof/>
          <w:sz w:val="50"/>
          <w:szCs w:val="50"/>
          <w:cs/>
        </w:rPr>
        <w:t>และเบี้ยปรับ</w:t>
      </w:r>
    </w:p>
    <w:p w:rsidR="00FB2020" w:rsidRPr="00FB2020" w:rsidRDefault="00FB2020" w:rsidP="00FB2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jc w:val="thaiDistribute"/>
        <w:rPr>
          <w:rFonts w:ascii="TH SarabunIT๙" w:hAnsi="TH SarabunIT๙" w:cs="TH SarabunIT๙"/>
          <w:b/>
          <w:bCs/>
          <w:noProof/>
          <w:sz w:val="50"/>
          <w:szCs w:val="50"/>
        </w:rPr>
      </w:pPr>
      <w:r w:rsidRPr="00FB2020">
        <w:rPr>
          <w:rFonts w:ascii="TH SarabunIT๙" w:hAnsi="TH SarabunIT๙" w:cs="TH SarabunIT๙" w:hint="cs"/>
          <w:b/>
          <w:bCs/>
          <w:noProof/>
          <w:sz w:val="50"/>
          <w:szCs w:val="50"/>
          <w:cs/>
        </w:rPr>
        <w:t xml:space="preserve">                                </w:t>
      </w:r>
      <w:r w:rsidR="00001656" w:rsidRPr="00FB2020">
        <w:rPr>
          <w:rFonts w:ascii="TH SarabunIT๙" w:hAnsi="TH SarabunIT๙" w:cs="TH SarabunIT๙"/>
          <w:b/>
          <w:bCs/>
          <w:noProof/>
          <w:sz w:val="50"/>
          <w:szCs w:val="50"/>
          <w:cs/>
        </w:rPr>
        <w:t xml:space="preserve">จากการชำระภาษีล่าช้าตามกฎหมายกำหนดโดยสามารถชำระได้ที่ </w:t>
      </w:r>
      <w:r w:rsidRPr="00FB2020">
        <w:rPr>
          <w:rFonts w:ascii="TH SarabunIT๙" w:hAnsi="TH SarabunIT๙" w:cs="TH SarabunIT๙" w:hint="cs"/>
          <w:b/>
          <w:bCs/>
          <w:noProof/>
          <w:sz w:val="50"/>
          <w:szCs w:val="50"/>
          <w:cs/>
        </w:rPr>
        <w:t xml:space="preserve">               </w:t>
      </w:r>
      <w:r w:rsidR="00001656" w:rsidRPr="00FB2020">
        <w:rPr>
          <w:rFonts w:ascii="TH SarabunIT๙" w:hAnsi="TH SarabunIT๙" w:cs="TH SarabunIT๙"/>
          <w:b/>
          <w:bCs/>
          <w:noProof/>
          <w:sz w:val="50"/>
          <w:szCs w:val="50"/>
          <w:cs/>
        </w:rPr>
        <w:t xml:space="preserve"> </w:t>
      </w:r>
    </w:p>
    <w:p w:rsidR="00001656" w:rsidRPr="00FB2020" w:rsidRDefault="00FB2020" w:rsidP="00FB2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jc w:val="thaiDistribute"/>
        <w:rPr>
          <w:rFonts w:ascii="TH SarabunIT๙" w:hAnsi="TH SarabunIT๙" w:cs="TH SarabunIT๙"/>
          <w:b/>
          <w:bCs/>
          <w:noProof/>
          <w:sz w:val="50"/>
          <w:szCs w:val="50"/>
        </w:rPr>
      </w:pPr>
      <w:r w:rsidRPr="00FB2020">
        <w:rPr>
          <w:rFonts w:ascii="TH SarabunIT๙" w:hAnsi="TH SarabunIT๙" w:cs="TH SarabunIT๙" w:hint="cs"/>
          <w:b/>
          <w:bCs/>
          <w:noProof/>
          <w:sz w:val="50"/>
          <w:szCs w:val="50"/>
          <w:cs/>
        </w:rPr>
        <w:t xml:space="preserve">     </w:t>
      </w:r>
      <w:r w:rsidR="00001656" w:rsidRPr="00FB2020">
        <w:rPr>
          <w:rFonts w:ascii="TH SarabunIT๙" w:hAnsi="TH SarabunIT๙" w:cs="TH SarabunIT๙"/>
          <w:b/>
          <w:bCs/>
          <w:noProof/>
          <w:sz w:val="50"/>
          <w:szCs w:val="50"/>
          <w:cs/>
        </w:rPr>
        <w:t xml:space="preserve">งานจัดเก็บรายได้  กองคลัง </w:t>
      </w:r>
      <w:r w:rsidRPr="00FB2020">
        <w:rPr>
          <w:rFonts w:ascii="TH SarabunIT๙" w:hAnsi="TH SarabunIT๙" w:cs="TH SarabunIT๙" w:hint="cs"/>
          <w:b/>
          <w:bCs/>
          <w:noProof/>
          <w:sz w:val="50"/>
          <w:szCs w:val="50"/>
          <w:cs/>
        </w:rPr>
        <w:t xml:space="preserve"> </w:t>
      </w:r>
      <w:r w:rsidR="00001656" w:rsidRPr="00FB2020">
        <w:rPr>
          <w:rFonts w:ascii="TH SarabunIT๙" w:hAnsi="TH SarabunIT๙" w:cs="TH SarabunIT๙"/>
          <w:b/>
          <w:bCs/>
          <w:noProof/>
          <w:sz w:val="50"/>
          <w:szCs w:val="50"/>
          <w:cs/>
        </w:rPr>
        <w:t>เทศบาลตำบลท่าเกษม</w:t>
      </w:r>
    </w:p>
    <w:p w:rsidR="00FB2020" w:rsidRDefault="00FB2020" w:rsidP="00FB2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jc w:val="thaiDistribute"/>
        <w:rPr>
          <w:rFonts w:ascii="TH SarabunIT๙" w:hAnsi="TH SarabunIT๙" w:cs="TH SarabunIT๙"/>
          <w:b/>
          <w:bCs/>
          <w:noProof/>
          <w:sz w:val="50"/>
          <w:szCs w:val="50"/>
        </w:rPr>
      </w:pPr>
      <w:r w:rsidRPr="00FB2020">
        <w:rPr>
          <w:rFonts w:ascii="TH SarabunIT๙" w:hAnsi="TH SarabunIT๙" w:cs="TH SarabunIT๙" w:hint="cs"/>
          <w:b/>
          <w:bCs/>
          <w:noProof/>
          <w:sz w:val="50"/>
          <w:szCs w:val="50"/>
          <w:cs/>
        </w:rPr>
        <w:t xml:space="preserve">      เ</w:t>
      </w:r>
      <w:r w:rsidRPr="00FB2020">
        <w:rPr>
          <w:rFonts w:ascii="TH SarabunIT๙" w:hAnsi="TH SarabunIT๙" w:cs="TH SarabunIT๙"/>
          <w:b/>
          <w:bCs/>
          <w:noProof/>
          <w:sz w:val="50"/>
          <w:szCs w:val="50"/>
          <w:cs/>
        </w:rPr>
        <w:t>ป</w:t>
      </w:r>
      <w:r w:rsidRPr="00FB2020">
        <w:rPr>
          <w:rFonts w:ascii="TH SarabunIT๙" w:hAnsi="TH SarabunIT๙" w:cs="TH SarabunIT๙" w:hint="cs"/>
          <w:b/>
          <w:bCs/>
          <w:noProof/>
          <w:sz w:val="50"/>
          <w:szCs w:val="50"/>
          <w:cs/>
        </w:rPr>
        <w:t>ิ</w:t>
      </w:r>
      <w:r w:rsidR="00001656" w:rsidRPr="00FB2020">
        <w:rPr>
          <w:rFonts w:ascii="TH SarabunIT๙" w:hAnsi="TH SarabunIT๙" w:cs="TH SarabunIT๙"/>
          <w:b/>
          <w:bCs/>
          <w:noProof/>
          <w:sz w:val="50"/>
          <w:szCs w:val="50"/>
          <w:cs/>
        </w:rPr>
        <w:t>ดบริการรับชำระภาษี เวลา 08.30 – 16.30 น. (ยกเว้นวันหยุดและวันนักขัตฤกษ์)</w:t>
      </w:r>
    </w:p>
    <w:p w:rsidR="00FB2020" w:rsidRDefault="00FB2020" w:rsidP="00FB2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jc w:val="thaiDistribute"/>
        <w:rPr>
          <w:rFonts w:hint="cs"/>
          <w:noProof/>
        </w:rPr>
      </w:pPr>
      <w:r>
        <w:rPr>
          <w:rFonts w:hint="cs"/>
          <w:noProof/>
          <w:cs/>
        </w:rPr>
        <w:t xml:space="preserve">                                                                                         </w:t>
      </w:r>
    </w:p>
    <w:p w:rsidR="00FB2020" w:rsidRDefault="00FB2020" w:rsidP="00FB2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jc w:val="thaiDistribute"/>
        <w:rPr>
          <w:noProof/>
        </w:rPr>
      </w:pPr>
      <w:r>
        <w:rPr>
          <w:rFonts w:hint="cs"/>
          <w:noProof/>
        </w:rPr>
        <w:drawing>
          <wp:inline distT="0" distB="0" distL="0" distR="0" wp14:anchorId="2BB02C10" wp14:editId="2097283F">
            <wp:extent cx="1314450" cy="95098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247" cy="9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                      </w:t>
      </w:r>
      <w:bookmarkStart w:id="0" w:name="_GoBack"/>
      <w:bookmarkEnd w:id="0"/>
      <w:r>
        <w:rPr>
          <w:rFonts w:hint="cs"/>
          <w:noProof/>
          <w:cs/>
        </w:rPr>
        <w:t xml:space="preserve">       </w:t>
      </w:r>
      <w:r w:rsidRPr="00FB2020">
        <w:rPr>
          <w:rFonts w:ascii="TH SarabunIT๙" w:hAnsi="TH SarabunIT๙" w:cs="TH SarabunIT๙"/>
          <w:b/>
          <w:bCs/>
          <w:noProof/>
          <w:color w:val="FF0000"/>
          <w:sz w:val="52"/>
          <w:szCs w:val="52"/>
          <w:cs/>
        </w:rPr>
        <w:t>ติดต่อ  037-247-940</w:t>
      </w:r>
      <w:r w:rsidRPr="00FB2020">
        <w:rPr>
          <w:rFonts w:hint="cs"/>
          <w:noProof/>
          <w:color w:val="FF0000"/>
          <w:cs/>
        </w:rPr>
        <w:t xml:space="preserve">               </w:t>
      </w:r>
      <w:r>
        <w:rPr>
          <w:rFonts w:hint="cs"/>
          <w:noProof/>
          <w:color w:val="FF0000"/>
          <w:cs/>
        </w:rPr>
        <w:t xml:space="preserve">                                                                          </w:t>
      </w:r>
      <w:r w:rsidRPr="00FB2020">
        <w:rPr>
          <w:rFonts w:hint="cs"/>
          <w:noProof/>
          <w:color w:val="FF0000"/>
          <w:cs/>
        </w:rPr>
        <w:t xml:space="preserve">         </w:t>
      </w:r>
      <w:r>
        <w:rPr>
          <w:rFonts w:hint="cs"/>
          <w:noProof/>
        </w:rPr>
        <w:drawing>
          <wp:inline distT="0" distB="0" distL="0" distR="0" wp14:anchorId="60A99557" wp14:editId="64D31839">
            <wp:extent cx="1914525" cy="1419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691" cy="142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656" w:rsidRPr="00FB2020" w:rsidRDefault="00FB2020" w:rsidP="00FB20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jc w:val="thaiDistribute"/>
        <w:rPr>
          <w:rFonts w:ascii="TH SarabunIT๙" w:hAnsi="TH SarabunIT๙" w:cs="TH SarabunIT๙"/>
          <w:b/>
          <w:bCs/>
          <w:sz w:val="50"/>
          <w:szCs w:val="50"/>
          <w:cs/>
        </w:rPr>
      </w:pPr>
      <w:r>
        <w:rPr>
          <w:rFonts w:hint="cs"/>
          <w:noProof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1656" w:rsidRPr="00FB2020" w:rsidSect="00001656">
      <w:pgSz w:w="15840" w:h="12240" w:orient="landscape"/>
      <w:pgMar w:top="0" w:right="105" w:bottom="142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56"/>
    <w:rsid w:val="00001656"/>
    <w:rsid w:val="0040297F"/>
    <w:rsid w:val="00F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F32B6-C485-4B7A-92CB-794C76BA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E588-C073-4243-AF42-E7D00BE1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2024-06-07T05:01:00Z</dcterms:created>
  <dcterms:modified xsi:type="dcterms:W3CDTF">2024-06-07T05:22:00Z</dcterms:modified>
</cp:coreProperties>
</file>